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81" w:rsidRDefault="00A05C81" w:rsidP="004143C9">
      <w:pPr>
        <w:spacing w:after="100" w:afterAutospacing="1" w:line="276" w:lineRule="auto"/>
        <w:jc w:val="center"/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 xml:space="preserve">AL AYUNTAMIENTO PLENO </w:t>
      </w:r>
    </w:p>
    <w:p w:rsidR="00974B7A" w:rsidRPr="004143C9" w:rsidRDefault="00974B7A" w:rsidP="00355A99">
      <w:pPr>
        <w:spacing w:after="100" w:afterAutospacing="1" w:line="276" w:lineRule="auto"/>
        <w:jc w:val="both"/>
        <w:rPr>
          <w:rFonts w:asciiTheme="minorHAnsi" w:hAnsiTheme="minorHAnsi"/>
          <w:b/>
          <w:u w:val="single"/>
          <w:lang w:val="es-ES"/>
        </w:rPr>
      </w:pPr>
      <w:r w:rsidRPr="00A05C81">
        <w:rPr>
          <w:rFonts w:asciiTheme="minorHAnsi" w:hAnsiTheme="minorHAnsi"/>
          <w:b/>
          <w:u w:val="single"/>
          <w:lang w:val="es-ES"/>
        </w:rPr>
        <w:t xml:space="preserve">MOCIÓN </w:t>
      </w:r>
      <w:r w:rsidR="003F5DB2">
        <w:rPr>
          <w:rFonts w:asciiTheme="minorHAnsi" w:hAnsiTheme="minorHAnsi"/>
          <w:b/>
          <w:u w:val="single"/>
          <w:lang w:val="es-ES"/>
        </w:rPr>
        <w:t xml:space="preserve">PARA APOYAR Y POTENCIAR LA SEMANA SANTA DE VALLADOLID </w:t>
      </w:r>
    </w:p>
    <w:p w:rsidR="00CF231B" w:rsidRDefault="006A747D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origen de la</w:t>
      </w:r>
      <w:r w:rsidR="00D67849">
        <w:rPr>
          <w:rFonts w:asciiTheme="minorHAnsi" w:hAnsiTheme="minorHAnsi"/>
          <w:lang w:val="es-ES"/>
        </w:rPr>
        <w:t xml:space="preserve"> </w:t>
      </w:r>
      <w:r w:rsidR="0032485C">
        <w:rPr>
          <w:rFonts w:asciiTheme="minorHAnsi" w:hAnsiTheme="minorHAnsi"/>
          <w:lang w:val="es-ES"/>
        </w:rPr>
        <w:t>Semana Santa de Valladolid</w:t>
      </w:r>
      <w:r>
        <w:rPr>
          <w:rFonts w:asciiTheme="minorHAnsi" w:hAnsiTheme="minorHAnsi"/>
          <w:lang w:val="es-ES"/>
        </w:rPr>
        <w:t xml:space="preserve"> se remonta al </w:t>
      </w:r>
      <w:r w:rsidR="004143C9">
        <w:rPr>
          <w:rFonts w:asciiTheme="minorHAnsi" w:hAnsiTheme="minorHAnsi"/>
          <w:lang w:val="es-ES"/>
        </w:rPr>
        <w:t>s</w:t>
      </w:r>
      <w:r>
        <w:rPr>
          <w:rFonts w:asciiTheme="minorHAnsi" w:hAnsiTheme="minorHAnsi"/>
          <w:lang w:val="es-ES"/>
        </w:rPr>
        <w:t>iglo XV. Es</w:t>
      </w:r>
      <w:r w:rsidR="004143C9">
        <w:rPr>
          <w:rFonts w:asciiTheme="minorHAnsi" w:hAnsiTheme="minorHAnsi"/>
          <w:lang w:val="es-ES"/>
        </w:rPr>
        <w:t>, sin duda,</w:t>
      </w:r>
      <w:r>
        <w:rPr>
          <w:rFonts w:asciiTheme="minorHAnsi" w:hAnsiTheme="minorHAnsi"/>
          <w:lang w:val="es-ES"/>
        </w:rPr>
        <w:t xml:space="preserve"> el referente cultural más antiguo de nuestra ciudad. La Semana Santa es sentimiento, fe y reflexión para miles de cristianos</w:t>
      </w:r>
      <w:r w:rsidR="00CF231B">
        <w:rPr>
          <w:rFonts w:asciiTheme="minorHAnsi" w:hAnsiTheme="minorHAnsi"/>
          <w:lang w:val="es-ES"/>
        </w:rPr>
        <w:t xml:space="preserve"> de Valladolid y</w:t>
      </w:r>
      <w:r>
        <w:rPr>
          <w:rFonts w:asciiTheme="minorHAnsi" w:hAnsiTheme="minorHAnsi"/>
          <w:lang w:val="es-ES"/>
        </w:rPr>
        <w:t xml:space="preserve"> para muchos otros</w:t>
      </w:r>
      <w:r w:rsidR="00CF231B">
        <w:rPr>
          <w:rFonts w:asciiTheme="minorHAnsi" w:hAnsiTheme="minorHAnsi"/>
          <w:lang w:val="es-ES"/>
        </w:rPr>
        <w:t xml:space="preserve"> vecinos</w:t>
      </w:r>
      <w:r>
        <w:rPr>
          <w:rFonts w:asciiTheme="minorHAnsi" w:hAnsiTheme="minorHAnsi"/>
          <w:lang w:val="es-ES"/>
        </w:rPr>
        <w:t xml:space="preserve"> es cultura y turismo. Sea como fuere, desde la devoción o desde el respeto, la Semana Santa de Valladolid es un orgullo para todos los vallisoletanos. </w:t>
      </w:r>
      <w:r w:rsidR="00CF231B">
        <w:rPr>
          <w:rFonts w:asciiTheme="minorHAnsi" w:hAnsiTheme="minorHAnsi"/>
          <w:lang w:val="es-ES"/>
        </w:rPr>
        <w:t>Nuestra Semana Santa es</w:t>
      </w:r>
      <w:r w:rsidR="004143C9">
        <w:rPr>
          <w:rFonts w:asciiTheme="minorHAnsi" w:hAnsiTheme="minorHAnsi"/>
          <w:lang w:val="es-ES"/>
        </w:rPr>
        <w:t>,</w:t>
      </w:r>
      <w:r w:rsidR="00CF231B">
        <w:rPr>
          <w:rFonts w:asciiTheme="minorHAnsi" w:hAnsiTheme="minorHAnsi"/>
          <w:lang w:val="es-ES"/>
        </w:rPr>
        <w:t xml:space="preserve"> por tanto</w:t>
      </w:r>
      <w:r w:rsidR="004143C9">
        <w:rPr>
          <w:rFonts w:asciiTheme="minorHAnsi" w:hAnsiTheme="minorHAnsi"/>
          <w:lang w:val="es-ES"/>
        </w:rPr>
        <w:t>,</w:t>
      </w:r>
      <w:r w:rsidR="00CF231B">
        <w:rPr>
          <w:rFonts w:asciiTheme="minorHAnsi" w:hAnsiTheme="minorHAnsi"/>
          <w:lang w:val="es-ES"/>
        </w:rPr>
        <w:t xml:space="preserve"> un tesoro que tenemos que compartir con el mundo </w:t>
      </w:r>
      <w:r w:rsidR="004143C9">
        <w:rPr>
          <w:rFonts w:asciiTheme="minorHAnsi" w:hAnsiTheme="minorHAnsi"/>
          <w:lang w:val="es-ES"/>
        </w:rPr>
        <w:t>entero y para ello tenemos que v</w:t>
      </w:r>
      <w:r w:rsidR="00CF231B">
        <w:rPr>
          <w:rFonts w:asciiTheme="minorHAnsi" w:hAnsiTheme="minorHAnsi"/>
          <w:lang w:val="es-ES"/>
        </w:rPr>
        <w:t>alora</w:t>
      </w:r>
      <w:r w:rsidR="004143C9">
        <w:rPr>
          <w:rFonts w:asciiTheme="minorHAnsi" w:hAnsiTheme="minorHAnsi"/>
          <w:lang w:val="es-ES"/>
        </w:rPr>
        <w:t>rla, mejorarla y promocionarla.</w:t>
      </w:r>
    </w:p>
    <w:p w:rsidR="00CF231B" w:rsidRPr="004143C9" w:rsidRDefault="00CF231B" w:rsidP="004143C9">
      <w:pPr>
        <w:spacing w:after="100" w:afterAutospacing="1" w:line="276" w:lineRule="auto"/>
        <w:jc w:val="both"/>
        <w:rPr>
          <w:rFonts w:asciiTheme="minorHAnsi" w:hAnsiTheme="minorHAnsi"/>
          <w:b/>
          <w:lang w:val="es-ES"/>
        </w:rPr>
      </w:pPr>
      <w:r w:rsidRPr="00C7754C">
        <w:rPr>
          <w:rFonts w:asciiTheme="minorHAnsi" w:hAnsiTheme="minorHAnsi"/>
          <w:b/>
          <w:lang w:val="es-ES"/>
        </w:rPr>
        <w:t>Valorar</w:t>
      </w:r>
      <w:r w:rsidR="00C7754C" w:rsidRPr="00C7754C">
        <w:rPr>
          <w:rFonts w:asciiTheme="minorHAnsi" w:hAnsiTheme="minorHAnsi"/>
          <w:b/>
          <w:lang w:val="es-ES"/>
        </w:rPr>
        <w:t xml:space="preserve"> nuestra Semana Santa</w:t>
      </w:r>
    </w:p>
    <w:p w:rsidR="00C7754C" w:rsidRDefault="00C7754C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Semana Santa es uno de nuestros acontecimientos culturales y turísticos más destacables. Por ello, es necesario que huyamos de polémicas entre los diferentes grupos municipales para potenciarla y para valorarla como se merece. Este año tenemos en nuestra ciudad un gran acontecimiento relacionado directamente con la Semana Santa como es el Encuentro de Jóvenes de Hermandades y Cofradías de España (JOHC). Un encuentro que traerá mucha gente joven a nuestra ciudad y que servirá de escaparate para Vallado</w:t>
      </w:r>
      <w:r w:rsidR="004143C9">
        <w:rPr>
          <w:rFonts w:asciiTheme="minorHAnsi" w:hAnsiTheme="minorHAnsi"/>
          <w:lang w:val="es-ES"/>
        </w:rPr>
        <w:t>lid y para su Semana Santa. El A</w:t>
      </w:r>
      <w:r>
        <w:rPr>
          <w:rFonts w:asciiTheme="minorHAnsi" w:hAnsiTheme="minorHAnsi"/>
          <w:lang w:val="es-ES"/>
        </w:rPr>
        <w:t>yuntamiento de Valladolid debe aprovechar esta oportunidad de promoción nacional y por ello debemos apoya</w:t>
      </w:r>
      <w:r w:rsidR="004143C9">
        <w:rPr>
          <w:rFonts w:asciiTheme="minorHAnsi" w:hAnsiTheme="minorHAnsi"/>
          <w:lang w:val="es-ES"/>
        </w:rPr>
        <w:t>rlo económica y logísticamente.</w:t>
      </w:r>
    </w:p>
    <w:p w:rsidR="00C7754C" w:rsidRDefault="00C7754C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Además, junto con el resto de los pueblos y las ciudades de España donde se desarrollan procesiones de Semana Santa y junto con las administraciones locales, autonómicas y el gobierno de España, hay que caminar en la misma dirección para solicitar de manera conjunta a la UNESCO que se declare a la Semana Santa Española como Patrimoni</w:t>
      </w:r>
      <w:r w:rsidR="004143C9">
        <w:rPr>
          <w:rFonts w:asciiTheme="minorHAnsi" w:hAnsiTheme="minorHAnsi"/>
          <w:lang w:val="es-ES"/>
        </w:rPr>
        <w:t>o de la Humanidad con Carácter I</w:t>
      </w:r>
      <w:r>
        <w:rPr>
          <w:rFonts w:asciiTheme="minorHAnsi" w:hAnsiTheme="minorHAnsi"/>
          <w:lang w:val="es-ES"/>
        </w:rPr>
        <w:t>nmaterial. Primero</w:t>
      </w:r>
      <w:r w:rsidR="004143C9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porque un hecho cultural y tradicional como la Semana Santa lo merece y</w:t>
      </w:r>
      <w:r w:rsidR="004143C9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segundo</w:t>
      </w:r>
      <w:r w:rsidR="004143C9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porque Valladolid es uno de los grandes exponentes, si no el más, de la Semana Santa Española. </w:t>
      </w:r>
    </w:p>
    <w:p w:rsidR="00CF231B" w:rsidRPr="004143C9" w:rsidRDefault="00CF231B" w:rsidP="004143C9">
      <w:pPr>
        <w:spacing w:after="100" w:afterAutospacing="1" w:line="276" w:lineRule="auto"/>
        <w:jc w:val="both"/>
        <w:rPr>
          <w:rFonts w:asciiTheme="minorHAnsi" w:hAnsiTheme="minorHAnsi"/>
          <w:b/>
          <w:lang w:val="es-ES"/>
        </w:rPr>
      </w:pPr>
      <w:bookmarkStart w:id="0" w:name="_GoBack"/>
      <w:r w:rsidRPr="00C7754C">
        <w:rPr>
          <w:rFonts w:asciiTheme="minorHAnsi" w:hAnsiTheme="minorHAnsi"/>
          <w:b/>
          <w:lang w:val="es-ES"/>
        </w:rPr>
        <w:lastRenderedPageBreak/>
        <w:t>Mejorar</w:t>
      </w:r>
      <w:r w:rsidR="00C7754C" w:rsidRPr="00C7754C">
        <w:rPr>
          <w:rFonts w:asciiTheme="minorHAnsi" w:hAnsiTheme="minorHAnsi"/>
          <w:b/>
          <w:lang w:val="es-ES"/>
        </w:rPr>
        <w:t xml:space="preserve"> nuestra Semana Santa</w:t>
      </w:r>
    </w:p>
    <w:bookmarkEnd w:id="0"/>
    <w:p w:rsidR="00621B6D" w:rsidRDefault="00C7754C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Una vez valorada en su justa medida</w:t>
      </w:r>
      <w:r w:rsidR="004143C9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es necesario dar apoyo a los diferentes agentes implicados en los actos que se desarrollan en la Semana Santa de Valladolid. Es primordial atender demandas históricas y otras </w:t>
      </w:r>
      <w:r w:rsidR="004143C9">
        <w:rPr>
          <w:rFonts w:asciiTheme="minorHAnsi" w:hAnsiTheme="minorHAnsi"/>
          <w:lang w:val="es-ES"/>
        </w:rPr>
        <w:t>más recientes por parte de las hermandades y c</w:t>
      </w:r>
      <w:r>
        <w:rPr>
          <w:rFonts w:asciiTheme="minorHAnsi" w:hAnsiTheme="minorHAnsi"/>
          <w:lang w:val="es-ES"/>
        </w:rPr>
        <w:t xml:space="preserve">ofradías de nuestra ciudad </w:t>
      </w:r>
      <w:r w:rsidR="00676AA4">
        <w:rPr>
          <w:rFonts w:asciiTheme="minorHAnsi" w:hAnsiTheme="minorHAnsi"/>
          <w:lang w:val="es-ES"/>
        </w:rPr>
        <w:t xml:space="preserve">para que puedan desarrollar las procesiones y demás acontecimientos que tienen lugar durante esos días en las mejores condiciones. Nuestras procesiones son el exponente máximo del silencio, el sentimiento y el </w:t>
      </w:r>
      <w:r w:rsidR="00FA16A8">
        <w:rPr>
          <w:rFonts w:asciiTheme="minorHAnsi" w:hAnsiTheme="minorHAnsi"/>
          <w:lang w:val="es-ES"/>
        </w:rPr>
        <w:t>recogimiento</w:t>
      </w:r>
      <w:r w:rsidR="00676AA4">
        <w:rPr>
          <w:rFonts w:asciiTheme="minorHAnsi" w:hAnsiTheme="minorHAnsi"/>
          <w:lang w:val="es-ES"/>
        </w:rPr>
        <w:t>. Por</w:t>
      </w:r>
      <w:r w:rsidR="004143C9">
        <w:rPr>
          <w:rFonts w:asciiTheme="minorHAnsi" w:hAnsiTheme="minorHAnsi"/>
          <w:lang w:val="es-ES"/>
        </w:rPr>
        <w:t xml:space="preserve"> ello, sería importante que el A</w:t>
      </w:r>
      <w:r w:rsidR="00676AA4">
        <w:rPr>
          <w:rFonts w:asciiTheme="minorHAnsi" w:hAnsiTheme="minorHAnsi"/>
          <w:lang w:val="es-ES"/>
        </w:rPr>
        <w:t xml:space="preserve">yuntamiento </w:t>
      </w:r>
      <w:r w:rsidR="00FB1F7B">
        <w:rPr>
          <w:rFonts w:asciiTheme="minorHAnsi" w:hAnsiTheme="minorHAnsi"/>
          <w:lang w:val="es-ES"/>
        </w:rPr>
        <w:t>trabaje la atenuación de</w:t>
      </w:r>
      <w:r w:rsidR="00676AA4">
        <w:rPr>
          <w:rFonts w:asciiTheme="minorHAnsi" w:hAnsiTheme="minorHAnsi"/>
          <w:lang w:val="es-ES"/>
        </w:rPr>
        <w:t xml:space="preserve"> la iluminación y pida la colaboración privada de los comercios y negocios para bajar la intensidad lumínica de los mismos durante el paso de las procesiones.</w:t>
      </w:r>
    </w:p>
    <w:p w:rsidR="00676AA4" w:rsidRDefault="004143C9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J</w:t>
      </w:r>
      <w:r w:rsidR="00621B6D">
        <w:rPr>
          <w:rFonts w:asciiTheme="minorHAnsi" w:hAnsiTheme="minorHAnsi"/>
          <w:lang w:val="es-ES"/>
        </w:rPr>
        <w:t xml:space="preserve">unta de Cofradías realiza una labor fundamental para el correcto desarrollo de la Semana Santa de nuestra ciudad. Es por </w:t>
      </w:r>
      <w:r>
        <w:rPr>
          <w:rFonts w:asciiTheme="minorHAnsi" w:hAnsiTheme="minorHAnsi"/>
          <w:lang w:val="es-ES"/>
        </w:rPr>
        <w:t xml:space="preserve">ello </w:t>
      </w:r>
      <w:r w:rsidR="00621B6D">
        <w:rPr>
          <w:rFonts w:asciiTheme="minorHAnsi" w:hAnsiTheme="minorHAnsi"/>
          <w:lang w:val="es-ES"/>
        </w:rPr>
        <w:t>que necesitan una sede adecuada a sus necesidades que les permita desarrollar su labor en óptimas condiciones.</w:t>
      </w:r>
    </w:p>
    <w:p w:rsidR="00A32861" w:rsidRDefault="00676AA4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Además, sería totalmente necesario proveer a las hermandades y cofradías de un local acondicionado debidamente y </w:t>
      </w:r>
      <w:proofErr w:type="spellStart"/>
      <w:r>
        <w:rPr>
          <w:rFonts w:asciiTheme="minorHAnsi" w:hAnsiTheme="minorHAnsi"/>
          <w:lang w:val="es-ES"/>
        </w:rPr>
        <w:t>calefactado</w:t>
      </w:r>
      <w:proofErr w:type="spellEnd"/>
      <w:r>
        <w:rPr>
          <w:rFonts w:asciiTheme="minorHAnsi" w:hAnsiTheme="minorHAnsi"/>
          <w:lang w:val="es-ES"/>
        </w:rPr>
        <w:t xml:space="preserve"> para que las bandas de música que participan en las procesiones puedan ensayar sin estar sometidos a los arbitrios del clima y sin molestar a los</w:t>
      </w:r>
      <w:r w:rsidR="004143C9">
        <w:rPr>
          <w:rFonts w:asciiTheme="minorHAnsi" w:hAnsiTheme="minorHAnsi"/>
          <w:lang w:val="es-ES"/>
        </w:rPr>
        <w:t xml:space="preserve"> vecinos de nuestra ciudad. El A</w:t>
      </w:r>
      <w:r>
        <w:rPr>
          <w:rFonts w:asciiTheme="minorHAnsi" w:hAnsiTheme="minorHAnsi"/>
          <w:lang w:val="es-ES"/>
        </w:rPr>
        <w:t>yuntamiento cuenta con diversos espacios para facilitar la labor de las diferentes bandas de música y así daríamos cumplimiento a</w:t>
      </w:r>
      <w:r w:rsidR="004143C9">
        <w:rPr>
          <w:rFonts w:asciiTheme="minorHAnsi" w:hAnsiTheme="minorHAnsi"/>
          <w:lang w:val="es-ES"/>
        </w:rPr>
        <w:t xml:space="preserve"> una importante demanda de las h</w:t>
      </w:r>
      <w:r>
        <w:rPr>
          <w:rFonts w:asciiTheme="minorHAnsi" w:hAnsiTheme="minorHAnsi"/>
          <w:lang w:val="es-ES"/>
        </w:rPr>
        <w:t xml:space="preserve">ermandades y </w:t>
      </w:r>
      <w:r w:rsidR="004143C9">
        <w:rPr>
          <w:rFonts w:asciiTheme="minorHAnsi" w:hAnsiTheme="minorHAnsi"/>
          <w:lang w:val="es-ES"/>
        </w:rPr>
        <w:t>c</w:t>
      </w:r>
      <w:r>
        <w:rPr>
          <w:rFonts w:asciiTheme="minorHAnsi" w:hAnsiTheme="minorHAnsi"/>
          <w:lang w:val="es-ES"/>
        </w:rPr>
        <w:t>ofrad</w:t>
      </w:r>
      <w:r w:rsidR="004143C9">
        <w:rPr>
          <w:rFonts w:asciiTheme="minorHAnsi" w:hAnsiTheme="minorHAnsi"/>
          <w:lang w:val="es-ES"/>
        </w:rPr>
        <w:t>ías y una necesidad que a nadie</w:t>
      </w:r>
      <w:r>
        <w:rPr>
          <w:rFonts w:asciiTheme="minorHAnsi" w:hAnsiTheme="minorHAnsi"/>
          <w:lang w:val="es-ES"/>
        </w:rPr>
        <w:t xml:space="preserve"> que viva y sufra el clima</w:t>
      </w:r>
      <w:r w:rsidR="004143C9">
        <w:rPr>
          <w:rFonts w:asciiTheme="minorHAnsi" w:hAnsiTheme="minorHAnsi"/>
          <w:lang w:val="es-ES"/>
        </w:rPr>
        <w:t xml:space="preserve"> se le escapa.</w:t>
      </w:r>
    </w:p>
    <w:p w:rsidR="00A32861" w:rsidRPr="004143C9" w:rsidRDefault="00CF231B" w:rsidP="004143C9">
      <w:pPr>
        <w:spacing w:after="100" w:afterAutospacing="1" w:line="276" w:lineRule="auto"/>
        <w:jc w:val="both"/>
        <w:rPr>
          <w:rFonts w:asciiTheme="minorHAnsi" w:hAnsiTheme="minorHAnsi"/>
          <w:b/>
          <w:lang w:val="es-ES"/>
        </w:rPr>
      </w:pPr>
      <w:r w:rsidRPr="00676AA4">
        <w:rPr>
          <w:rFonts w:asciiTheme="minorHAnsi" w:hAnsiTheme="minorHAnsi"/>
          <w:b/>
          <w:lang w:val="es-ES"/>
        </w:rPr>
        <w:t>Promocionar</w:t>
      </w:r>
      <w:r w:rsidR="00676AA4" w:rsidRPr="00676AA4">
        <w:rPr>
          <w:rFonts w:asciiTheme="minorHAnsi" w:hAnsiTheme="minorHAnsi"/>
          <w:b/>
          <w:lang w:val="es-ES"/>
        </w:rPr>
        <w:t xml:space="preserve"> nuestra Semana Santa</w:t>
      </w:r>
    </w:p>
    <w:p w:rsidR="00DC6CD9" w:rsidRDefault="00676AA4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Que la Semana Santa de Valladolid es uno de los grandes recursos turísticos de nuestra ciudad es algo claro para todos los vallisoletanos. La Semana Santa es junto con Ping</w:t>
      </w:r>
      <w:r w:rsidR="00DC6CD9">
        <w:rPr>
          <w:rFonts w:asciiTheme="minorHAnsi" w:hAnsiTheme="minorHAnsi"/>
          <w:lang w:val="es-ES"/>
        </w:rPr>
        <w:t>ü</w:t>
      </w:r>
      <w:r>
        <w:rPr>
          <w:rFonts w:asciiTheme="minorHAnsi" w:hAnsiTheme="minorHAnsi"/>
          <w:lang w:val="es-ES"/>
        </w:rPr>
        <w:t>inos</w:t>
      </w:r>
      <w:r w:rsidR="00DC6CD9">
        <w:rPr>
          <w:rFonts w:asciiTheme="minorHAnsi" w:hAnsiTheme="minorHAnsi"/>
          <w:lang w:val="es-ES"/>
        </w:rPr>
        <w:t xml:space="preserve">, Las ferias y fiestas de San Lorenzo y de San Pedro Regalado y la SEMINCI, uno de los grandes eventos de atracción de visitantes a nuestra ciudad. Por ello, es necesario mejorar la promoción que hacemos de la </w:t>
      </w:r>
      <w:r w:rsidR="00DC6CD9">
        <w:rPr>
          <w:rFonts w:asciiTheme="minorHAnsi" w:hAnsiTheme="minorHAnsi"/>
          <w:lang w:val="es-ES"/>
        </w:rPr>
        <w:lastRenderedPageBreak/>
        <w:t>Semana Santa en nuestro país como paso previo a realizar una gran campaña internacional de promoción. Y para empezar la mejor promoción la tenemos que realizar en Madrid.</w:t>
      </w:r>
    </w:p>
    <w:p w:rsidR="00086119" w:rsidRDefault="00DC6CD9" w:rsidP="004143C9">
      <w:pPr>
        <w:spacing w:after="100" w:afterAutospacing="1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Por otro lado, sería conveniente aprovechar el tirón de la Semana Santa y de las tallas que tienen nuestras cofradías y el Museo Nacional de Escultura durante todo el año</w:t>
      </w:r>
      <w:r w:rsidR="004143C9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realizando una ruta guiada municipal para que todos aquellos viajeros que se acerquen a nuestra ciudad, fuera de las fechas de Semana Santa, puedan disfrutar de esta tradición, de las maravillosas tallas que la conforman y</w:t>
      </w:r>
      <w:r w:rsidR="004143C9">
        <w:rPr>
          <w:rFonts w:asciiTheme="minorHAnsi" w:hAnsiTheme="minorHAnsi"/>
          <w:lang w:val="es-ES"/>
        </w:rPr>
        <w:t xml:space="preserve"> de</w:t>
      </w:r>
      <w:r>
        <w:rPr>
          <w:rFonts w:asciiTheme="minorHAnsi" w:hAnsiTheme="minorHAnsi"/>
          <w:lang w:val="es-ES"/>
        </w:rPr>
        <w:t xml:space="preserve"> los espectacular</w:t>
      </w:r>
      <w:r w:rsidR="004143C9">
        <w:rPr>
          <w:rFonts w:asciiTheme="minorHAnsi" w:hAnsiTheme="minorHAnsi"/>
          <w:lang w:val="es-ES"/>
        </w:rPr>
        <w:t>es templos que congregan a sus hermandades y c</w:t>
      </w:r>
      <w:r>
        <w:rPr>
          <w:rFonts w:asciiTheme="minorHAnsi" w:hAnsiTheme="minorHAnsi"/>
          <w:lang w:val="es-ES"/>
        </w:rPr>
        <w:t>ofradías.</w:t>
      </w:r>
    </w:p>
    <w:p w:rsidR="00A05C81" w:rsidRDefault="007309C7" w:rsidP="004143C9">
      <w:pPr>
        <w:spacing w:after="100" w:afterAutospacing="1" w:line="276" w:lineRule="auto"/>
        <w:jc w:val="both"/>
        <w:rPr>
          <w:rFonts w:asciiTheme="minorHAnsi" w:hAnsiTheme="minorHAnsi"/>
          <w:noProof/>
          <w:lang w:val="es-ES"/>
        </w:rPr>
      </w:pPr>
      <w:r>
        <w:rPr>
          <w:rFonts w:asciiTheme="minorHAnsi" w:hAnsiTheme="minorHAnsi"/>
          <w:noProof/>
          <w:lang w:val="es-ES"/>
        </w:rPr>
        <w:t xml:space="preserve">Por todo ello, el Grupo Municipal Popular, y en su nombre el </w:t>
      </w:r>
      <w:r w:rsidR="00BF4920">
        <w:rPr>
          <w:rFonts w:asciiTheme="minorHAnsi" w:hAnsiTheme="minorHAnsi"/>
          <w:noProof/>
          <w:lang w:val="es-ES"/>
        </w:rPr>
        <w:t>portavoz</w:t>
      </w:r>
      <w:r>
        <w:rPr>
          <w:rFonts w:asciiTheme="minorHAnsi" w:hAnsiTheme="minorHAnsi"/>
          <w:noProof/>
          <w:lang w:val="es-ES"/>
        </w:rPr>
        <w:t xml:space="preserve"> que suscribe, propone para</w:t>
      </w:r>
      <w:r w:rsidR="00C55A9B">
        <w:rPr>
          <w:rFonts w:asciiTheme="minorHAnsi" w:hAnsiTheme="minorHAnsi"/>
          <w:noProof/>
          <w:lang w:val="es-ES"/>
        </w:rPr>
        <w:t xml:space="preserve"> su consideración al pleno de </w:t>
      </w:r>
      <w:r w:rsidR="004143C9">
        <w:rPr>
          <w:rFonts w:asciiTheme="minorHAnsi" w:hAnsiTheme="minorHAnsi"/>
          <w:noProof/>
          <w:lang w:val="es-ES"/>
        </w:rPr>
        <w:t>4 de febrero</w:t>
      </w:r>
      <w:r>
        <w:rPr>
          <w:rFonts w:asciiTheme="minorHAnsi" w:hAnsiTheme="minorHAnsi"/>
          <w:noProof/>
          <w:lang w:val="es-ES"/>
        </w:rPr>
        <w:t xml:space="preserve"> la siguiente</w:t>
      </w:r>
    </w:p>
    <w:p w:rsidR="0037108E" w:rsidRPr="004143C9" w:rsidRDefault="007309C7" w:rsidP="004143C9">
      <w:pPr>
        <w:spacing w:after="100" w:afterAutospacing="1" w:line="276" w:lineRule="auto"/>
        <w:jc w:val="center"/>
        <w:rPr>
          <w:rFonts w:asciiTheme="minorHAnsi" w:hAnsiTheme="minorHAnsi"/>
          <w:b/>
          <w:noProof/>
          <w:lang w:val="es-ES"/>
        </w:rPr>
      </w:pPr>
      <w:r w:rsidRPr="00A05C81">
        <w:rPr>
          <w:rFonts w:asciiTheme="minorHAnsi" w:hAnsiTheme="minorHAnsi"/>
          <w:b/>
          <w:noProof/>
          <w:lang w:val="es-ES"/>
        </w:rPr>
        <w:t>MOCIÓN</w:t>
      </w:r>
    </w:p>
    <w:p w:rsidR="00537AA6" w:rsidRPr="004143C9" w:rsidRDefault="004117B7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</w:t>
      </w:r>
      <w:r w:rsidR="004143C9">
        <w:rPr>
          <w:rFonts w:asciiTheme="minorHAnsi" w:hAnsiTheme="minorHAnsi"/>
          <w:lang w:val="es-ES"/>
        </w:rPr>
        <w:t>A</w:t>
      </w:r>
      <w:r>
        <w:rPr>
          <w:rFonts w:asciiTheme="minorHAnsi" w:hAnsiTheme="minorHAnsi"/>
          <w:lang w:val="es-ES"/>
        </w:rPr>
        <w:t xml:space="preserve">yuntamiento de Valladolid </w:t>
      </w:r>
      <w:r w:rsidR="00537AA6">
        <w:rPr>
          <w:rFonts w:asciiTheme="minorHAnsi" w:hAnsiTheme="minorHAnsi"/>
          <w:lang w:val="es-ES"/>
        </w:rPr>
        <w:t>apoyará logística y económicamente el Encuentro de Jóvenes</w:t>
      </w:r>
      <w:r w:rsidR="00CF231B">
        <w:rPr>
          <w:rFonts w:asciiTheme="minorHAnsi" w:hAnsiTheme="minorHAnsi"/>
          <w:lang w:val="es-ES"/>
        </w:rPr>
        <w:t xml:space="preserve"> de Hermandades y</w:t>
      </w:r>
      <w:r w:rsidR="00537AA6">
        <w:rPr>
          <w:rFonts w:asciiTheme="minorHAnsi" w:hAnsiTheme="minorHAnsi"/>
          <w:lang w:val="es-ES"/>
        </w:rPr>
        <w:t xml:space="preserve"> Cofra</w:t>
      </w:r>
      <w:r w:rsidR="00CF231B">
        <w:rPr>
          <w:rFonts w:asciiTheme="minorHAnsi" w:hAnsiTheme="minorHAnsi"/>
          <w:lang w:val="es-ES"/>
        </w:rPr>
        <w:t>días de España</w:t>
      </w:r>
      <w:r w:rsidR="00537AA6">
        <w:rPr>
          <w:rFonts w:asciiTheme="minorHAnsi" w:hAnsiTheme="minorHAnsi"/>
          <w:lang w:val="es-ES"/>
        </w:rPr>
        <w:t xml:space="preserve"> (JOHC) que se celebrará este año 2020 en la ciudad de Valladolid.</w:t>
      </w:r>
    </w:p>
    <w:p w:rsidR="00537AA6" w:rsidRPr="004143C9" w:rsidRDefault="00537AA6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Ayuntamiento de Valladolid</w:t>
      </w:r>
      <w:r w:rsidR="005E15DB">
        <w:rPr>
          <w:rFonts w:asciiTheme="minorHAnsi" w:hAnsiTheme="minorHAnsi"/>
          <w:lang w:val="es-ES"/>
        </w:rPr>
        <w:t xml:space="preserve"> instará al gobierno de España a iniciar los trámites ante la</w:t>
      </w:r>
      <w:r w:rsidR="009229C1">
        <w:rPr>
          <w:rFonts w:asciiTheme="minorHAnsi" w:hAnsiTheme="minorHAnsi"/>
          <w:lang w:val="es-ES"/>
        </w:rPr>
        <w:t xml:space="preserve"> UNESCO </w:t>
      </w:r>
      <w:r w:rsidR="005E15DB">
        <w:rPr>
          <w:rFonts w:asciiTheme="minorHAnsi" w:hAnsiTheme="minorHAnsi"/>
          <w:lang w:val="es-ES"/>
        </w:rPr>
        <w:t xml:space="preserve">para que </w:t>
      </w:r>
      <w:r w:rsidR="009229C1">
        <w:rPr>
          <w:rFonts w:asciiTheme="minorHAnsi" w:hAnsiTheme="minorHAnsi"/>
          <w:lang w:val="es-ES"/>
        </w:rPr>
        <w:t xml:space="preserve">declare la Semana Santa española como </w:t>
      </w:r>
      <w:r w:rsidR="004143C9">
        <w:rPr>
          <w:rFonts w:asciiTheme="minorHAnsi" w:hAnsiTheme="minorHAnsi"/>
          <w:lang w:val="es-ES"/>
        </w:rPr>
        <w:t>Patrimonio de la Humanidad con C</w:t>
      </w:r>
      <w:r w:rsidR="009229C1">
        <w:rPr>
          <w:rFonts w:asciiTheme="minorHAnsi" w:hAnsiTheme="minorHAnsi"/>
          <w:lang w:val="es-ES"/>
        </w:rPr>
        <w:t>arácter Inmaterial.</w:t>
      </w:r>
    </w:p>
    <w:p w:rsidR="00621B6D" w:rsidRPr="004143C9" w:rsidRDefault="004143C9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A</w:t>
      </w:r>
      <w:r w:rsidR="00537AA6">
        <w:rPr>
          <w:rFonts w:asciiTheme="minorHAnsi" w:hAnsiTheme="minorHAnsi"/>
          <w:lang w:val="es-ES"/>
        </w:rPr>
        <w:t>yuntamiento de Valladolid</w:t>
      </w:r>
      <w:r w:rsidR="005E15DB">
        <w:rPr>
          <w:rFonts w:asciiTheme="minorHAnsi" w:hAnsiTheme="minorHAnsi"/>
          <w:lang w:val="es-ES"/>
        </w:rPr>
        <w:t>, en c</w:t>
      </w:r>
      <w:r>
        <w:rPr>
          <w:rFonts w:asciiTheme="minorHAnsi" w:hAnsiTheme="minorHAnsi"/>
          <w:lang w:val="es-ES"/>
        </w:rPr>
        <w:t>olaboración con las diferentes h</w:t>
      </w:r>
      <w:r w:rsidR="005E15DB">
        <w:rPr>
          <w:rFonts w:asciiTheme="minorHAnsi" w:hAnsiTheme="minorHAnsi"/>
          <w:lang w:val="es-ES"/>
        </w:rPr>
        <w:t xml:space="preserve">ermandades y </w:t>
      </w:r>
      <w:r>
        <w:rPr>
          <w:rFonts w:asciiTheme="minorHAnsi" w:hAnsiTheme="minorHAnsi"/>
          <w:lang w:val="es-ES"/>
        </w:rPr>
        <w:t>c</w:t>
      </w:r>
      <w:r w:rsidR="005E15DB">
        <w:rPr>
          <w:rFonts w:asciiTheme="minorHAnsi" w:hAnsiTheme="minorHAnsi"/>
          <w:lang w:val="es-ES"/>
        </w:rPr>
        <w:t>ofradías y con la Junta de Cofradías,</w:t>
      </w:r>
      <w:r w:rsidR="00537AA6">
        <w:rPr>
          <w:rFonts w:asciiTheme="minorHAnsi" w:hAnsiTheme="minorHAnsi"/>
          <w:lang w:val="es-ES"/>
        </w:rPr>
        <w:t xml:space="preserve"> mejorará la</w:t>
      </w:r>
      <w:r w:rsidR="005E15DB">
        <w:rPr>
          <w:rFonts w:asciiTheme="minorHAnsi" w:hAnsiTheme="minorHAnsi"/>
          <w:lang w:val="es-ES"/>
        </w:rPr>
        <w:t xml:space="preserve"> ambientación</w:t>
      </w:r>
      <w:r w:rsidR="00537AA6">
        <w:rPr>
          <w:rFonts w:asciiTheme="minorHAnsi" w:hAnsiTheme="minorHAnsi"/>
          <w:lang w:val="es-ES"/>
        </w:rPr>
        <w:t xml:space="preserve"> </w:t>
      </w:r>
      <w:r w:rsidR="005E15DB">
        <w:rPr>
          <w:rFonts w:asciiTheme="minorHAnsi" w:hAnsiTheme="minorHAnsi"/>
          <w:lang w:val="es-ES"/>
        </w:rPr>
        <w:t>de la Procesión General del Viernes Santo</w:t>
      </w:r>
      <w:r w:rsidR="00621B6D">
        <w:rPr>
          <w:rFonts w:asciiTheme="minorHAnsi" w:hAnsiTheme="minorHAnsi"/>
          <w:lang w:val="es-ES"/>
        </w:rPr>
        <w:t xml:space="preserve"> </w:t>
      </w:r>
      <w:r w:rsidR="00537AA6">
        <w:rPr>
          <w:rFonts w:asciiTheme="minorHAnsi" w:hAnsiTheme="minorHAnsi"/>
          <w:lang w:val="es-ES"/>
        </w:rPr>
        <w:t>como se hace en otras ciudades de nuestr</w:t>
      </w:r>
      <w:r w:rsidR="005E15DB">
        <w:rPr>
          <w:rFonts w:asciiTheme="minorHAnsi" w:hAnsiTheme="minorHAnsi"/>
          <w:lang w:val="es-ES"/>
        </w:rPr>
        <w:t>o país</w:t>
      </w:r>
      <w:r w:rsidR="00537AA6">
        <w:rPr>
          <w:rFonts w:asciiTheme="minorHAnsi" w:hAnsiTheme="minorHAnsi"/>
          <w:lang w:val="es-ES"/>
        </w:rPr>
        <w:t>.</w:t>
      </w:r>
    </w:p>
    <w:p w:rsidR="00537AA6" w:rsidRPr="004143C9" w:rsidRDefault="00621B6D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Ayuntamiento de Valladolid facilitará el acceso a unas nuevas instalaciones para la Junta de Cofradías de Semana Santa de Valladolid en el que puedan desarrollar su labor en las mejores condiciones.</w:t>
      </w:r>
    </w:p>
    <w:p w:rsidR="00A32861" w:rsidRPr="004143C9" w:rsidRDefault="00A32861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Ayuntami</w:t>
      </w:r>
      <w:r w:rsidR="004143C9">
        <w:rPr>
          <w:rFonts w:asciiTheme="minorHAnsi" w:hAnsiTheme="minorHAnsi"/>
          <w:lang w:val="es-ES"/>
        </w:rPr>
        <w:t>ento mejorará las ayudas a las hermandades y c</w:t>
      </w:r>
      <w:r>
        <w:rPr>
          <w:rFonts w:asciiTheme="minorHAnsi" w:hAnsiTheme="minorHAnsi"/>
          <w:lang w:val="es-ES"/>
        </w:rPr>
        <w:t xml:space="preserve">ofradías de nuestra ciudad y habilitará un espacio cubierto y </w:t>
      </w:r>
      <w:proofErr w:type="spellStart"/>
      <w:r>
        <w:rPr>
          <w:rFonts w:asciiTheme="minorHAnsi" w:hAnsiTheme="minorHAnsi"/>
          <w:lang w:val="es-ES"/>
        </w:rPr>
        <w:t>calefactado</w:t>
      </w:r>
      <w:proofErr w:type="spellEnd"/>
      <w:r>
        <w:rPr>
          <w:rFonts w:asciiTheme="minorHAnsi" w:hAnsiTheme="minorHAnsi"/>
          <w:lang w:val="es-ES"/>
        </w:rPr>
        <w:t xml:space="preserve"> destinado al ensayo de las bandas de música que intervienen en la Semana Santa </w:t>
      </w:r>
      <w:r w:rsidR="004143C9">
        <w:rPr>
          <w:rFonts w:asciiTheme="minorHAnsi" w:hAnsiTheme="minorHAnsi"/>
          <w:lang w:val="es-ES"/>
        </w:rPr>
        <w:t>v</w:t>
      </w:r>
      <w:r>
        <w:rPr>
          <w:rFonts w:asciiTheme="minorHAnsi" w:hAnsiTheme="minorHAnsi"/>
          <w:lang w:val="es-ES"/>
        </w:rPr>
        <w:t>allisoletana.</w:t>
      </w:r>
    </w:p>
    <w:p w:rsidR="00621B6D" w:rsidRPr="004143C9" w:rsidRDefault="00A32861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t>E</w:t>
      </w:r>
      <w:r w:rsidR="004143C9">
        <w:rPr>
          <w:rFonts w:asciiTheme="minorHAnsi" w:hAnsiTheme="minorHAnsi"/>
          <w:lang w:val="es-ES"/>
        </w:rPr>
        <w:t>l A</w:t>
      </w:r>
      <w:r w:rsidR="00537AA6">
        <w:rPr>
          <w:rFonts w:asciiTheme="minorHAnsi" w:hAnsiTheme="minorHAnsi"/>
          <w:lang w:val="es-ES"/>
        </w:rPr>
        <w:t xml:space="preserve">yuntamiento de Valladolid promocionará la Semana Santa de nuestra ciudad en el resto de España, con especial atención a Madrid, como paso previo a una futura promoción internacional. </w:t>
      </w:r>
      <w:r w:rsidR="009229C1">
        <w:rPr>
          <w:rFonts w:asciiTheme="minorHAnsi" w:hAnsiTheme="minorHAnsi"/>
          <w:lang w:val="es-ES"/>
        </w:rPr>
        <w:t xml:space="preserve">Para ello, en </w:t>
      </w:r>
      <w:r w:rsidR="005E15DB">
        <w:rPr>
          <w:rFonts w:asciiTheme="minorHAnsi" w:hAnsiTheme="minorHAnsi"/>
          <w:lang w:val="es-ES"/>
        </w:rPr>
        <w:t>enero de 2021</w:t>
      </w:r>
      <w:r w:rsidR="009229C1">
        <w:rPr>
          <w:rFonts w:asciiTheme="minorHAnsi" w:hAnsiTheme="minorHAnsi"/>
          <w:lang w:val="es-ES"/>
        </w:rPr>
        <w:t xml:space="preserve"> </w:t>
      </w:r>
      <w:r w:rsidR="005E15DB">
        <w:rPr>
          <w:rFonts w:asciiTheme="minorHAnsi" w:hAnsiTheme="minorHAnsi"/>
          <w:lang w:val="es-ES"/>
        </w:rPr>
        <w:t>organizará</w:t>
      </w:r>
      <w:r w:rsidR="009229C1">
        <w:rPr>
          <w:rFonts w:asciiTheme="minorHAnsi" w:hAnsiTheme="minorHAnsi"/>
          <w:lang w:val="es-ES"/>
        </w:rPr>
        <w:t xml:space="preserve"> una exposición en Madrid como parte de esa promoción.</w:t>
      </w:r>
    </w:p>
    <w:p w:rsidR="00537AA6" w:rsidRPr="004143C9" w:rsidRDefault="004143C9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A</w:t>
      </w:r>
      <w:r w:rsidR="00621B6D">
        <w:rPr>
          <w:rFonts w:asciiTheme="minorHAnsi" w:hAnsiTheme="minorHAnsi"/>
          <w:lang w:val="es-ES"/>
        </w:rPr>
        <w:t>yuntamiento fomentará una mayor implicación de hosteleros y comerciantes en el desarrollo de nuestra Semana Santa.</w:t>
      </w:r>
    </w:p>
    <w:p w:rsidR="00F91B58" w:rsidRPr="004143C9" w:rsidRDefault="00537AA6" w:rsidP="004143C9">
      <w:pPr>
        <w:pStyle w:val="Prrafodelista"/>
        <w:numPr>
          <w:ilvl w:val="0"/>
          <w:numId w:val="9"/>
        </w:numPr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Ayuntamiento de Valladolid, de acuerdo con el Museo Nacional de Escultura y con las </w:t>
      </w:r>
      <w:r w:rsidR="004143C9">
        <w:rPr>
          <w:rFonts w:asciiTheme="minorHAnsi" w:hAnsiTheme="minorHAnsi"/>
          <w:lang w:val="es-ES"/>
        </w:rPr>
        <w:t>diferentes cofradías e i</w:t>
      </w:r>
      <w:r w:rsidR="009229C1">
        <w:rPr>
          <w:rFonts w:asciiTheme="minorHAnsi" w:hAnsiTheme="minorHAnsi"/>
          <w:lang w:val="es-ES"/>
        </w:rPr>
        <w:t>glesias implicadas, creará una ruta turística permanente para potenciar nuestra Semana Santa durante todo el año y convertirla en un recurso de atracción turística para nuestra ciudad.</w:t>
      </w:r>
    </w:p>
    <w:p w:rsidR="00F91B58" w:rsidRDefault="00F91B58" w:rsidP="004143C9">
      <w:pPr>
        <w:pStyle w:val="Prrafodelista"/>
        <w:spacing w:after="100" w:afterAutospacing="1" w:line="276" w:lineRule="auto"/>
        <w:contextualSpacing w:val="0"/>
        <w:jc w:val="both"/>
        <w:rPr>
          <w:rFonts w:asciiTheme="minorHAnsi" w:hAnsiTheme="minorHAnsi"/>
          <w:lang w:val="es-ES"/>
        </w:rPr>
      </w:pPr>
    </w:p>
    <w:p w:rsidR="00F91B58" w:rsidRDefault="00F91B58" w:rsidP="004143C9">
      <w:pPr>
        <w:pStyle w:val="Prrafodelista"/>
        <w:spacing w:after="100" w:afterAutospacing="1" w:line="276" w:lineRule="auto"/>
        <w:contextualSpacing w:val="0"/>
        <w:jc w:val="right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Valladolid, </w:t>
      </w:r>
      <w:r w:rsidR="00621B6D">
        <w:rPr>
          <w:rFonts w:asciiTheme="minorHAnsi" w:hAnsiTheme="minorHAnsi"/>
          <w:lang w:val="es-ES"/>
        </w:rPr>
        <w:t>29</w:t>
      </w:r>
      <w:r>
        <w:rPr>
          <w:rFonts w:asciiTheme="minorHAnsi" w:hAnsiTheme="minorHAnsi"/>
          <w:lang w:val="es-ES"/>
        </w:rPr>
        <w:t xml:space="preserve"> de </w:t>
      </w:r>
      <w:r w:rsidR="00621B6D">
        <w:rPr>
          <w:rFonts w:asciiTheme="minorHAnsi" w:hAnsiTheme="minorHAnsi"/>
          <w:lang w:val="es-ES"/>
        </w:rPr>
        <w:t>enero</w:t>
      </w:r>
      <w:r>
        <w:rPr>
          <w:rFonts w:asciiTheme="minorHAnsi" w:hAnsiTheme="minorHAnsi"/>
          <w:lang w:val="es-ES"/>
        </w:rPr>
        <w:t xml:space="preserve"> de 20</w:t>
      </w:r>
      <w:r w:rsidR="00621B6D">
        <w:rPr>
          <w:rFonts w:asciiTheme="minorHAnsi" w:hAnsiTheme="minorHAnsi"/>
          <w:lang w:val="es-ES"/>
        </w:rPr>
        <w:t>20</w:t>
      </w:r>
      <w:r>
        <w:rPr>
          <w:rFonts w:asciiTheme="minorHAnsi" w:hAnsiTheme="minorHAnsi"/>
          <w:lang w:val="es-ES"/>
        </w:rPr>
        <w:t xml:space="preserve"> </w:t>
      </w:r>
    </w:p>
    <w:p w:rsidR="00F91B58" w:rsidRDefault="00F91B58" w:rsidP="004143C9">
      <w:pPr>
        <w:pStyle w:val="Prrafodelista"/>
        <w:spacing w:after="100" w:afterAutospacing="1" w:line="276" w:lineRule="auto"/>
        <w:contextualSpacing w:val="0"/>
        <w:jc w:val="right"/>
        <w:rPr>
          <w:rFonts w:asciiTheme="minorHAnsi" w:hAnsiTheme="minorHAnsi"/>
          <w:lang w:val="es-ES"/>
        </w:rPr>
      </w:pPr>
    </w:p>
    <w:p w:rsidR="00F91B58" w:rsidRDefault="00F91B58" w:rsidP="004143C9">
      <w:pPr>
        <w:pStyle w:val="Prrafodelista"/>
        <w:spacing w:after="100" w:afterAutospacing="1" w:line="276" w:lineRule="auto"/>
        <w:contextualSpacing w:val="0"/>
        <w:jc w:val="right"/>
        <w:rPr>
          <w:rFonts w:asciiTheme="minorHAnsi" w:hAnsiTheme="minorHAnsi"/>
          <w:lang w:val="es-ES"/>
        </w:rPr>
      </w:pPr>
    </w:p>
    <w:p w:rsidR="00F91B58" w:rsidRDefault="00F91B58" w:rsidP="004143C9">
      <w:pPr>
        <w:pStyle w:val="Prrafodelista"/>
        <w:spacing w:after="100" w:afterAutospacing="1" w:line="276" w:lineRule="auto"/>
        <w:contextualSpacing w:val="0"/>
        <w:jc w:val="right"/>
        <w:rPr>
          <w:rFonts w:asciiTheme="minorHAnsi" w:hAnsiTheme="minorHAnsi"/>
          <w:lang w:val="es-ES"/>
        </w:rPr>
      </w:pPr>
    </w:p>
    <w:p w:rsidR="00F91B58" w:rsidRDefault="00C55A9B" w:rsidP="00355A99">
      <w:pPr>
        <w:pStyle w:val="Prrafodelista"/>
        <w:spacing w:after="100" w:afterAutospacing="1" w:line="276" w:lineRule="auto"/>
        <w:contextualSpacing w:val="0"/>
        <w:jc w:val="cente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Borja García Carvajal</w:t>
      </w:r>
    </w:p>
    <w:p w:rsidR="00F91B58" w:rsidRPr="007309C7" w:rsidRDefault="00F91B58" w:rsidP="00355A99">
      <w:pPr>
        <w:pStyle w:val="Prrafodelista"/>
        <w:spacing w:after="100" w:afterAutospacing="1" w:line="276" w:lineRule="auto"/>
        <w:contextualSpacing w:val="0"/>
        <w:jc w:val="cente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Concejal – Portavoz Adjunto del Grupo Municipal Popular</w:t>
      </w:r>
    </w:p>
    <w:sectPr w:rsidR="00F91B58" w:rsidRPr="007309C7" w:rsidSect="004143C9">
      <w:headerReference w:type="default" r:id="rId8"/>
      <w:footerReference w:type="default" r:id="rId9"/>
      <w:pgSz w:w="11906" w:h="16838" w:code="9"/>
      <w:pgMar w:top="2410" w:right="1418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74" w:rsidRDefault="00C73F74">
      <w:r>
        <w:separator/>
      </w:r>
    </w:p>
  </w:endnote>
  <w:endnote w:type="continuationSeparator" w:id="0">
    <w:p w:rsidR="00C73F74" w:rsidRDefault="00C7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74" w:rsidRPr="007448E6" w:rsidRDefault="00981DBC" w:rsidP="00280CB9">
    <w:pPr>
      <w:jc w:val="center"/>
      <w:rPr>
        <w:rFonts w:asciiTheme="minorHAnsi" w:hAnsiTheme="minorHAnsi"/>
        <w:b/>
        <w:color w:val="17589D"/>
        <w:sz w:val="18"/>
        <w:szCs w:val="18"/>
      </w:rPr>
    </w:pPr>
    <w:r w:rsidRPr="007448E6">
      <w:rPr>
        <w:rFonts w:asciiTheme="minorHAnsi" w:hAnsiTheme="minorHAnsi"/>
        <w:b/>
        <w:color w:val="17589D"/>
        <w:sz w:val="18"/>
        <w:szCs w:val="18"/>
      </w:rPr>
      <w:fldChar w:fldCharType="begin"/>
    </w:r>
    <w:r w:rsidR="00C73F74" w:rsidRPr="007448E6">
      <w:rPr>
        <w:rFonts w:asciiTheme="minorHAnsi" w:hAnsiTheme="minorHAnsi"/>
        <w:b/>
        <w:color w:val="17589D"/>
        <w:sz w:val="18"/>
        <w:szCs w:val="18"/>
      </w:rPr>
      <w:instrText>PAGE   \* MERGEFORMAT</w:instrText>
    </w:r>
    <w:r w:rsidRPr="007448E6">
      <w:rPr>
        <w:rFonts w:asciiTheme="minorHAnsi" w:hAnsiTheme="minorHAnsi"/>
        <w:b/>
        <w:color w:val="17589D"/>
        <w:sz w:val="18"/>
        <w:szCs w:val="18"/>
      </w:rPr>
      <w:fldChar w:fldCharType="separate"/>
    </w:r>
    <w:r w:rsidR="00B23081" w:rsidRPr="00B23081">
      <w:rPr>
        <w:rFonts w:asciiTheme="minorHAnsi" w:hAnsiTheme="minorHAnsi"/>
        <w:b/>
        <w:noProof/>
        <w:color w:val="17589D"/>
        <w:sz w:val="18"/>
        <w:szCs w:val="18"/>
        <w:lang w:val="es-ES"/>
      </w:rPr>
      <w:t>1</w:t>
    </w:r>
    <w:r w:rsidRPr="007448E6">
      <w:rPr>
        <w:rFonts w:asciiTheme="minorHAnsi" w:hAnsiTheme="minorHAnsi"/>
        <w:b/>
        <w:color w:val="17589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74" w:rsidRDefault="00C73F74">
      <w:r>
        <w:separator/>
      </w:r>
    </w:p>
  </w:footnote>
  <w:footnote w:type="continuationSeparator" w:id="0">
    <w:p w:rsidR="00C73F74" w:rsidRDefault="00C73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2336"/>
      <w:gridCol w:w="6734"/>
    </w:tblGrid>
    <w:tr w:rsidR="00C73F74" w:rsidTr="007448E6">
      <w:trPr>
        <w:trHeight w:val="1261"/>
        <w:jc w:val="center"/>
      </w:trPr>
      <w:tc>
        <w:tcPr>
          <w:tcW w:w="2554" w:type="dxa"/>
          <w:tcMar>
            <w:left w:w="0" w:type="dxa"/>
            <w:right w:w="0" w:type="dxa"/>
          </w:tcMar>
          <w:vAlign w:val="center"/>
        </w:tcPr>
        <w:p w:rsidR="00C73F74" w:rsidRPr="00ED3A7D" w:rsidRDefault="00C73F74" w:rsidP="007448E6">
          <w:pPr>
            <w:pStyle w:val="Encabezado"/>
            <w:tabs>
              <w:tab w:val="clear" w:pos="4252"/>
              <w:tab w:val="clear" w:pos="8504"/>
            </w:tabs>
            <w:rPr>
              <w:sz w:val="24"/>
              <w:szCs w:val="24"/>
              <w:lang w:val="es-ES"/>
            </w:rPr>
          </w:pPr>
          <w:r>
            <w:rPr>
              <w:noProof/>
              <w:sz w:val="24"/>
              <w:szCs w:val="24"/>
              <w:lang w:val="es-ES"/>
            </w:rPr>
            <w:drawing>
              <wp:inline distT="0" distB="0" distL="0" distR="0">
                <wp:extent cx="779145" cy="782955"/>
                <wp:effectExtent l="0" t="0" r="1905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pv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331" t="3263" r="4175" b="18855"/>
                        <a:stretch/>
                      </pic:blipFill>
                      <pic:spPr bwMode="auto">
                        <a:xfrm>
                          <a:off x="0" y="0"/>
                          <a:ext cx="779480" cy="783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tcMar>
            <w:left w:w="0" w:type="dxa"/>
            <w:right w:w="0" w:type="dxa"/>
          </w:tcMar>
          <w:vAlign w:val="center"/>
        </w:tcPr>
        <w:p w:rsidR="00C73F74" w:rsidRPr="007448E6" w:rsidRDefault="00C73F74" w:rsidP="007448E6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color w:val="17589D"/>
              <w:sz w:val="36"/>
              <w:szCs w:val="24"/>
              <w:lang w:val="es-ES"/>
            </w:rPr>
          </w:pPr>
          <w:r w:rsidRPr="007448E6">
            <w:rPr>
              <w:rFonts w:ascii="Arial" w:hAnsi="Arial" w:cs="Arial"/>
              <w:color w:val="17589D"/>
              <w:sz w:val="36"/>
              <w:szCs w:val="24"/>
              <w:lang w:val="es-ES"/>
            </w:rPr>
            <w:t xml:space="preserve">Ayuntamiento de </w:t>
          </w:r>
          <w:r w:rsidRPr="007448E6">
            <w:rPr>
              <w:rFonts w:ascii="Arial" w:hAnsi="Arial" w:cs="Arial"/>
              <w:b/>
              <w:color w:val="17589D"/>
              <w:sz w:val="36"/>
              <w:szCs w:val="24"/>
              <w:lang w:val="es-ES"/>
            </w:rPr>
            <w:t>Valladolid</w:t>
          </w:r>
        </w:p>
        <w:tbl>
          <w:tblPr>
            <w:tblW w:w="7164" w:type="dxa"/>
            <w:tblLayout w:type="fixed"/>
            <w:tblLook w:val="01E0"/>
          </w:tblPr>
          <w:tblGrid>
            <w:gridCol w:w="4839"/>
            <w:gridCol w:w="2325"/>
          </w:tblGrid>
          <w:tr w:rsidR="00C73F74" w:rsidRPr="007448E6" w:rsidTr="00B35877">
            <w:tc>
              <w:tcPr>
                <w:tcW w:w="4839" w:type="dxa"/>
                <w:tcMar>
                  <w:left w:w="0" w:type="dxa"/>
                  <w:right w:w="0" w:type="dxa"/>
                </w:tcMar>
              </w:tcPr>
              <w:p w:rsidR="00C73F74" w:rsidRPr="007448E6" w:rsidRDefault="00C73F74" w:rsidP="007448E6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color w:val="17589D"/>
                    <w:sz w:val="20"/>
                    <w:lang w:val="es-ES"/>
                  </w:rPr>
                </w:pPr>
                <w:r w:rsidRPr="007448E6">
                  <w:rPr>
                    <w:rFonts w:ascii="Arial" w:hAnsi="Arial" w:cs="Arial"/>
                    <w:color w:val="17589D"/>
                    <w:sz w:val="20"/>
                    <w:lang w:val="es-ES"/>
                  </w:rPr>
                  <w:t>Grupo Municipal Popular</w:t>
                </w:r>
              </w:p>
            </w:tc>
            <w:tc>
              <w:tcPr>
                <w:tcW w:w="2325" w:type="dxa"/>
                <w:tcMar>
                  <w:left w:w="0" w:type="dxa"/>
                  <w:right w:w="0" w:type="dxa"/>
                </w:tcMar>
              </w:tcPr>
              <w:p w:rsidR="00C73F74" w:rsidRPr="007448E6" w:rsidRDefault="00C73F74" w:rsidP="007448E6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i/>
                    <w:color w:val="17589D"/>
                    <w:sz w:val="20"/>
                    <w:lang w:val="es-ES"/>
                  </w:rPr>
                </w:pPr>
                <w:r w:rsidRPr="007448E6">
                  <w:rPr>
                    <w:rFonts w:ascii="Arial" w:hAnsi="Arial" w:cs="Arial"/>
                    <w:b/>
                    <w:i/>
                    <w:noProof/>
                    <w:color w:val="17589D"/>
                    <w:sz w:val="20"/>
                    <w:lang w:val="es-E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629920</wp:posOffset>
                      </wp:positionH>
                      <wp:positionV relativeFrom="margin">
                        <wp:posOffset>1270</wp:posOffset>
                      </wp:positionV>
                      <wp:extent cx="533400" cy="523875"/>
                      <wp:effectExtent l="19050" t="0" r="0" b="0"/>
                      <wp:wrapSquare wrapText="bothSides"/>
                      <wp:docPr id="35" name="Imagen 35" descr="Logo Ayuntamiento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Ayuntamiento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lum bright="-6000"/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73F74" w:rsidRPr="00ED3A7D" w:rsidRDefault="00C73F74" w:rsidP="007448E6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b/>
              <w:i/>
              <w:color w:val="3333CC"/>
              <w:sz w:val="24"/>
              <w:szCs w:val="24"/>
              <w:lang w:val="es-ES"/>
            </w:rPr>
          </w:pPr>
        </w:p>
      </w:tc>
    </w:tr>
  </w:tbl>
  <w:p w:rsidR="00C73F74" w:rsidRPr="00CF6EB9" w:rsidRDefault="00C73F74">
    <w:pPr>
      <w:pStyle w:val="Encabezad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715"/>
    <w:multiLevelType w:val="hybridMultilevel"/>
    <w:tmpl w:val="54861B7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797003"/>
    <w:multiLevelType w:val="hybridMultilevel"/>
    <w:tmpl w:val="6F520A5C"/>
    <w:lvl w:ilvl="0" w:tplc="823A6F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0456"/>
    <w:multiLevelType w:val="hybridMultilevel"/>
    <w:tmpl w:val="2C0E6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C1B95"/>
    <w:multiLevelType w:val="hybridMultilevel"/>
    <w:tmpl w:val="C9682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201B"/>
    <w:multiLevelType w:val="hybridMultilevel"/>
    <w:tmpl w:val="BF580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B5B"/>
    <w:multiLevelType w:val="hybridMultilevel"/>
    <w:tmpl w:val="BDB67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04A5"/>
    <w:multiLevelType w:val="hybridMultilevel"/>
    <w:tmpl w:val="A2F03B32"/>
    <w:lvl w:ilvl="0" w:tplc="2474EF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A7436"/>
    <w:multiLevelType w:val="hybridMultilevel"/>
    <w:tmpl w:val="015A42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6010"/>
    <w:multiLevelType w:val="hybridMultilevel"/>
    <w:tmpl w:val="018CD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D67BF"/>
    <w:rsid w:val="00037031"/>
    <w:rsid w:val="00037B73"/>
    <w:rsid w:val="000540D4"/>
    <w:rsid w:val="0006226A"/>
    <w:rsid w:val="000757D7"/>
    <w:rsid w:val="00086119"/>
    <w:rsid w:val="000900F6"/>
    <w:rsid w:val="00093605"/>
    <w:rsid w:val="000B7263"/>
    <w:rsid w:val="000C6211"/>
    <w:rsid w:val="000F31D2"/>
    <w:rsid w:val="000F476A"/>
    <w:rsid w:val="000F79A5"/>
    <w:rsid w:val="00122C6C"/>
    <w:rsid w:val="00126836"/>
    <w:rsid w:val="00136632"/>
    <w:rsid w:val="00144CE9"/>
    <w:rsid w:val="00151D42"/>
    <w:rsid w:val="00152A6F"/>
    <w:rsid w:val="001536DC"/>
    <w:rsid w:val="001628E2"/>
    <w:rsid w:val="00164AC9"/>
    <w:rsid w:val="001A30DD"/>
    <w:rsid w:val="001A6E86"/>
    <w:rsid w:val="001C5F63"/>
    <w:rsid w:val="001D4CAE"/>
    <w:rsid w:val="001E2E5E"/>
    <w:rsid w:val="00201807"/>
    <w:rsid w:val="002038C8"/>
    <w:rsid w:val="00220795"/>
    <w:rsid w:val="0023194C"/>
    <w:rsid w:val="00242397"/>
    <w:rsid w:val="00253B77"/>
    <w:rsid w:val="00280CB9"/>
    <w:rsid w:val="002A3B76"/>
    <w:rsid w:val="002D00DC"/>
    <w:rsid w:val="003209FB"/>
    <w:rsid w:val="0032197D"/>
    <w:rsid w:val="00323593"/>
    <w:rsid w:val="0032485C"/>
    <w:rsid w:val="00326C39"/>
    <w:rsid w:val="003420B3"/>
    <w:rsid w:val="00347390"/>
    <w:rsid w:val="00355A99"/>
    <w:rsid w:val="0037092B"/>
    <w:rsid w:val="0037108E"/>
    <w:rsid w:val="0038429B"/>
    <w:rsid w:val="003944EB"/>
    <w:rsid w:val="003A0256"/>
    <w:rsid w:val="003A37AC"/>
    <w:rsid w:val="003B0852"/>
    <w:rsid w:val="003B6994"/>
    <w:rsid w:val="003D62AB"/>
    <w:rsid w:val="003F5DB2"/>
    <w:rsid w:val="00401706"/>
    <w:rsid w:val="004117B7"/>
    <w:rsid w:val="0041394D"/>
    <w:rsid w:val="004143C9"/>
    <w:rsid w:val="0041784F"/>
    <w:rsid w:val="004442E7"/>
    <w:rsid w:val="00447E18"/>
    <w:rsid w:val="0046418D"/>
    <w:rsid w:val="00497A62"/>
    <w:rsid w:val="004B5EA8"/>
    <w:rsid w:val="004E2B06"/>
    <w:rsid w:val="00514F00"/>
    <w:rsid w:val="00537AA6"/>
    <w:rsid w:val="00540823"/>
    <w:rsid w:val="00541AD6"/>
    <w:rsid w:val="005456A7"/>
    <w:rsid w:val="005754EF"/>
    <w:rsid w:val="00593A1D"/>
    <w:rsid w:val="005973E8"/>
    <w:rsid w:val="005A2487"/>
    <w:rsid w:val="005A7E84"/>
    <w:rsid w:val="005B1BB7"/>
    <w:rsid w:val="005B4129"/>
    <w:rsid w:val="005C389D"/>
    <w:rsid w:val="005C7DD8"/>
    <w:rsid w:val="005E0532"/>
    <w:rsid w:val="005E1302"/>
    <w:rsid w:val="005E15DB"/>
    <w:rsid w:val="005E3B9C"/>
    <w:rsid w:val="005F2651"/>
    <w:rsid w:val="005F286C"/>
    <w:rsid w:val="0060785C"/>
    <w:rsid w:val="006155D1"/>
    <w:rsid w:val="00621B6D"/>
    <w:rsid w:val="00630E2F"/>
    <w:rsid w:val="006352DE"/>
    <w:rsid w:val="006454F7"/>
    <w:rsid w:val="00646735"/>
    <w:rsid w:val="006551CD"/>
    <w:rsid w:val="00657793"/>
    <w:rsid w:val="00661390"/>
    <w:rsid w:val="00664F58"/>
    <w:rsid w:val="00676AA4"/>
    <w:rsid w:val="00684517"/>
    <w:rsid w:val="00690672"/>
    <w:rsid w:val="006A747D"/>
    <w:rsid w:val="006E58C8"/>
    <w:rsid w:val="006F4C1B"/>
    <w:rsid w:val="007309C7"/>
    <w:rsid w:val="007448E6"/>
    <w:rsid w:val="00744CE7"/>
    <w:rsid w:val="00752234"/>
    <w:rsid w:val="007637D5"/>
    <w:rsid w:val="007A173E"/>
    <w:rsid w:val="007A3D92"/>
    <w:rsid w:val="007B3062"/>
    <w:rsid w:val="007D1BAA"/>
    <w:rsid w:val="007E299B"/>
    <w:rsid w:val="007F26CF"/>
    <w:rsid w:val="007F4538"/>
    <w:rsid w:val="00807AB5"/>
    <w:rsid w:val="00807BDA"/>
    <w:rsid w:val="00816303"/>
    <w:rsid w:val="008305E7"/>
    <w:rsid w:val="00832777"/>
    <w:rsid w:val="008479AA"/>
    <w:rsid w:val="008675EE"/>
    <w:rsid w:val="008801CF"/>
    <w:rsid w:val="008816C9"/>
    <w:rsid w:val="00883A16"/>
    <w:rsid w:val="008A33AF"/>
    <w:rsid w:val="008B4A72"/>
    <w:rsid w:val="008C57B4"/>
    <w:rsid w:val="008E48F1"/>
    <w:rsid w:val="009229C1"/>
    <w:rsid w:val="00934393"/>
    <w:rsid w:val="00940683"/>
    <w:rsid w:val="00954269"/>
    <w:rsid w:val="00965382"/>
    <w:rsid w:val="00966614"/>
    <w:rsid w:val="00974B7A"/>
    <w:rsid w:val="00981DBC"/>
    <w:rsid w:val="009C295B"/>
    <w:rsid w:val="009C5535"/>
    <w:rsid w:val="009D03D3"/>
    <w:rsid w:val="009D1889"/>
    <w:rsid w:val="009D67BF"/>
    <w:rsid w:val="009E666C"/>
    <w:rsid w:val="00A05C81"/>
    <w:rsid w:val="00A1166E"/>
    <w:rsid w:val="00A16047"/>
    <w:rsid w:val="00A167FD"/>
    <w:rsid w:val="00A20110"/>
    <w:rsid w:val="00A32861"/>
    <w:rsid w:val="00A520D0"/>
    <w:rsid w:val="00A5456D"/>
    <w:rsid w:val="00A55915"/>
    <w:rsid w:val="00A717B1"/>
    <w:rsid w:val="00A84A5D"/>
    <w:rsid w:val="00A97EBE"/>
    <w:rsid w:val="00AA305C"/>
    <w:rsid w:val="00AA7AAC"/>
    <w:rsid w:val="00AB106B"/>
    <w:rsid w:val="00AB1B29"/>
    <w:rsid w:val="00AC5CAB"/>
    <w:rsid w:val="00AC79A8"/>
    <w:rsid w:val="00AD0E4A"/>
    <w:rsid w:val="00AD1CED"/>
    <w:rsid w:val="00AF10DC"/>
    <w:rsid w:val="00AF24A6"/>
    <w:rsid w:val="00B10FBA"/>
    <w:rsid w:val="00B12FEA"/>
    <w:rsid w:val="00B22E2C"/>
    <w:rsid w:val="00B23081"/>
    <w:rsid w:val="00B25645"/>
    <w:rsid w:val="00B34FD0"/>
    <w:rsid w:val="00B35877"/>
    <w:rsid w:val="00B42401"/>
    <w:rsid w:val="00B452B5"/>
    <w:rsid w:val="00B515F0"/>
    <w:rsid w:val="00B5436E"/>
    <w:rsid w:val="00B54F19"/>
    <w:rsid w:val="00B634BC"/>
    <w:rsid w:val="00B646D1"/>
    <w:rsid w:val="00B9266E"/>
    <w:rsid w:val="00BB2B4D"/>
    <w:rsid w:val="00BB523F"/>
    <w:rsid w:val="00BF4920"/>
    <w:rsid w:val="00C01FA6"/>
    <w:rsid w:val="00C16ECE"/>
    <w:rsid w:val="00C17703"/>
    <w:rsid w:val="00C55A9B"/>
    <w:rsid w:val="00C605EA"/>
    <w:rsid w:val="00C73F74"/>
    <w:rsid w:val="00C7754C"/>
    <w:rsid w:val="00C80E61"/>
    <w:rsid w:val="00C83C02"/>
    <w:rsid w:val="00CA0C62"/>
    <w:rsid w:val="00CD5B84"/>
    <w:rsid w:val="00CF13FE"/>
    <w:rsid w:val="00CF231B"/>
    <w:rsid w:val="00CF6EB9"/>
    <w:rsid w:val="00D15141"/>
    <w:rsid w:val="00D23955"/>
    <w:rsid w:val="00D50038"/>
    <w:rsid w:val="00D504B1"/>
    <w:rsid w:val="00D57826"/>
    <w:rsid w:val="00D64926"/>
    <w:rsid w:val="00D67849"/>
    <w:rsid w:val="00D81B71"/>
    <w:rsid w:val="00D81D7E"/>
    <w:rsid w:val="00D8223E"/>
    <w:rsid w:val="00D8282B"/>
    <w:rsid w:val="00D94B00"/>
    <w:rsid w:val="00D97A91"/>
    <w:rsid w:val="00DB3AE9"/>
    <w:rsid w:val="00DB5B08"/>
    <w:rsid w:val="00DC6CD9"/>
    <w:rsid w:val="00DD6346"/>
    <w:rsid w:val="00DD6A5D"/>
    <w:rsid w:val="00DF70E4"/>
    <w:rsid w:val="00DF7673"/>
    <w:rsid w:val="00E22BE8"/>
    <w:rsid w:val="00E23201"/>
    <w:rsid w:val="00E40D37"/>
    <w:rsid w:val="00E435AB"/>
    <w:rsid w:val="00E43653"/>
    <w:rsid w:val="00E55300"/>
    <w:rsid w:val="00E66F5C"/>
    <w:rsid w:val="00E7264D"/>
    <w:rsid w:val="00EC3FFF"/>
    <w:rsid w:val="00EC4374"/>
    <w:rsid w:val="00ED3A7D"/>
    <w:rsid w:val="00ED7E9A"/>
    <w:rsid w:val="00F049C5"/>
    <w:rsid w:val="00F11BED"/>
    <w:rsid w:val="00F24A9E"/>
    <w:rsid w:val="00F30C4C"/>
    <w:rsid w:val="00F3130C"/>
    <w:rsid w:val="00F359A4"/>
    <w:rsid w:val="00F42F5A"/>
    <w:rsid w:val="00F44D5A"/>
    <w:rsid w:val="00F5081B"/>
    <w:rsid w:val="00F60973"/>
    <w:rsid w:val="00F71490"/>
    <w:rsid w:val="00F86ACC"/>
    <w:rsid w:val="00F910C4"/>
    <w:rsid w:val="00F91B58"/>
    <w:rsid w:val="00FA0379"/>
    <w:rsid w:val="00FA16A8"/>
    <w:rsid w:val="00FB1F7B"/>
    <w:rsid w:val="00FC4BE9"/>
    <w:rsid w:val="00FC5351"/>
    <w:rsid w:val="00FC7BD9"/>
    <w:rsid w:val="00FD375E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AC"/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67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D67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D67BF"/>
  </w:style>
  <w:style w:type="paragraph" w:styleId="NormalWeb">
    <w:name w:val="Normal (Web)"/>
    <w:basedOn w:val="Normal"/>
    <w:uiPriority w:val="99"/>
    <w:rsid w:val="009D67BF"/>
    <w:pPr>
      <w:spacing w:before="100" w:beforeAutospacing="1" w:after="100" w:afterAutospacing="1"/>
    </w:pPr>
  </w:style>
  <w:style w:type="character" w:styleId="Hipervnculo">
    <w:name w:val="Hyperlink"/>
    <w:rsid w:val="00BB523F"/>
    <w:rPr>
      <w:color w:val="0000FF"/>
      <w:u w:val="single"/>
    </w:rPr>
  </w:style>
  <w:style w:type="paragraph" w:styleId="Textodeglobo">
    <w:name w:val="Balloon Text"/>
    <w:basedOn w:val="Normal"/>
    <w:semiHidden/>
    <w:rsid w:val="005F265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84517"/>
    <w:pPr>
      <w:jc w:val="both"/>
    </w:pPr>
    <w:rPr>
      <w:rFonts w:ascii="Calibri" w:eastAsia="Calibri" w:hAnsi="Calibri"/>
      <w:b/>
      <w:szCs w:val="28"/>
      <w:lang w:val="es-ES" w:eastAsia="en-US"/>
    </w:rPr>
  </w:style>
  <w:style w:type="character" w:customStyle="1" w:styleId="TextoindependienteCar">
    <w:name w:val="Texto independiente Car"/>
    <w:link w:val="Textoindependiente"/>
    <w:rsid w:val="00684517"/>
    <w:rPr>
      <w:rFonts w:ascii="Calibri" w:eastAsia="Calibri" w:hAnsi="Calibri"/>
      <w:b/>
      <w:sz w:val="28"/>
      <w:szCs w:val="28"/>
      <w:lang w:eastAsia="en-US"/>
    </w:rPr>
  </w:style>
  <w:style w:type="character" w:customStyle="1" w:styleId="PiedepginaCar">
    <w:name w:val="Pie de página Car"/>
    <w:link w:val="Piedepgina"/>
    <w:uiPriority w:val="99"/>
    <w:rsid w:val="00684517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630E2F"/>
    <w:pPr>
      <w:ind w:left="720"/>
      <w:contextualSpacing/>
    </w:pPr>
  </w:style>
  <w:style w:type="paragraph" w:customStyle="1" w:styleId="Default">
    <w:name w:val="Default"/>
    <w:rsid w:val="00F91B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F91B58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91B58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2504-2899-451A-9F58-3CDB5E0D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1060</Words>
  <Characters>5493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6540</CharactersWithSpaces>
  <SharedDoc>false</SharedDoc>
  <HLinks>
    <vt:vector size="12" baseType="variant"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http://www.partidopopularava.com/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mailto:informacion@partidopopularava.com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rsanz</cp:lastModifiedBy>
  <cp:revision>7</cp:revision>
  <cp:lastPrinted>2020-01-29T10:08:00Z</cp:lastPrinted>
  <dcterms:created xsi:type="dcterms:W3CDTF">2020-01-28T11:16:00Z</dcterms:created>
  <dcterms:modified xsi:type="dcterms:W3CDTF">2020-01-29T10:29:00Z</dcterms:modified>
</cp:coreProperties>
</file>